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あぐろえこりゆーすふぁくとりーかぶしきがいしゃ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アグロエコリユースファクトリー株式会社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ふじさだ　つよし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藤定　剛</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671-2573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兵庫県 宍粟市 山崎町今宿１２９番地の１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1140001098432</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会社概要</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DXに関する当社の取り組み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6月13日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6月20日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会社概要</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https://agro-eco.co.jp/about</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会社概要 ＞ 中段「経営理念」</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 トップ ＞ 取り組み ＞ DXに関する当社の取り組み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https://agro-eco.co.jp/dx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取り組み ＞ DXに関する当社の取り組み ＞ 2. DX基本方針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「お客様に感動を、地球にやさしく、物心ともに豊かになる」会社を創造し、地域になくてはならないお店に。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ユースのリーディングカンパニーとして、グローバルなリユース品の「橋渡し役」となり循環型社会の構築に貢献します。広く社会に奉仕することで、自らも成長し、社会にとって唯一無二の存在となること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DX基本方針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データ共有と進化し続けるデジタル技術を駆使し、変化する市場や顧客ニーズに迅速に対応。お客様に「感動」を提供するビジョンを実現します。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基本方針の3つの柱</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データとAI技術を活用した業務改善。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MQ会計を用いた経常利益(G)を最大化する経営判断。</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DX委員会によるDX推進体制の構築を進めます。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取締役会にて承認された方針に基づき作成された内容であって公表媒体に記載されている事項である。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取締役会にて承認された方針に基づき作成された内容であって公表媒体に記載されている事項である。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DXに関する当社の取り組み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6月20日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取り組み ＞ DXに関する当社の取り組み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https://agro-eco.co.jp/dx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取り組み ＞ DXに関する当社の取り組み ＞ 3.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・情報共有の迅速化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チャットツールを全社活用し、部門・店舗間の連携を強化。意思決定スピードを向上させます。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・データに基づく経営判断</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MQ会計を導入し、データに基づいた迅速かつ正確な経営判断を可能とします。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AIツールを活用し、定型業務の効率化や文章・POP作成を支援。競争優位性を確保します。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・販売機会の拡大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オンライン販売チャネルを強化し、お客様との接点を拡大します。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取締役会にて承認された方針に基づき作成された内容であって公表媒体に記載されている事項である。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DXに関する当社の取り組み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取り組み ＞ DXに関する当社の取り組み ＞ 4. DX推進体制と人材育成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・推進体制: DX委員会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2024年に専門チーム「DX委員会」を発足。全社的なDXを推進し、データ活用やAIツールに関する研修を企画・実施しています。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全従業員のデジタルリテラシー向上と、データに基づく問題解決能力の習得を支援。現場からの改善提案を促進します。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DXに関する当社の取り組み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取り組み ＞ DXに関する当社の取り組み ＞ 5. DXを進めるための環境整備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情報処理における環境整備に投資を継続させ、業務効率化、販売機会増加、情報共有の迅速化を引き続き目指しています。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業務システムの活用と改善: AIを活用し、業務改善と生産性向上を図る。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オンライン販売チャネルの強化: オンライン販売を強化し、戦略目標を推進する。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コミュニケーション・情報共有基盤の整備: チャットツールの全社活用と社内情報ポータルを構築。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ITインフラへの継続的投資: サーバー増強、ネットワーク改善、セキュリティ対策、HP刷新を計画的に実施する。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DXに関する当社の取り組み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6月20日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取り組み ＞ DXに関する当社の取り組み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https://agro-eco.co.jp/dx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取り組み ＞ DXに関する当社の取り組み ＞ 6. DX戦略達成を図る指標(KPI)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DX戦略において、企業価値創造への貢献を測るため、労働分配率の予算達成をKPIの指標として管理します。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業務効率化による生産性向上の成果が、労働分配率の最適化に貢献するという考えに基づいています。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・2024年度目標 労働分配率:50.3% → 2024年度実績 49.2%</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毎年3月に社外のお取引様を招き「経営計画発表会」を開催し、経営計画や長期事業構想に基づいた自己評価を開示しています。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6月13日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DXに関する当社の取り組み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取り組み ＞ DXに関する当社の取り組み ＞ 9.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https://agro-eco.co.jp/dx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https://agro-eco.co.jp/dx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 変革の行動指針</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アグロエコリユースファクトリーでは、「成果の出たことをスピード感をもって模倣する」 素直に実行する」 環境整備にこだわる」を行動指針として経営者自ら発信しています。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今後の展望</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社会貢献:リユースのリーディングカンパニーとして循環型社会の構築に貢献します。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継続投資:スタッフの成長、新規出店、DX投資を計画的・継続的に推進します。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事業成長:データとAI活用、MQ会計により「5期連続の2桁成長、5年で200%成長」を実現させます。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3FlJOJe0kgkVkX8vqxU+r6pDAVnA99V1TqacA+I4I88HPZCRU+ugHoVsW/slrGMjakmjSv1WSi55HAq4XhUKBg==" w:salt="YaY3tc7vkkicOwpIVlOTn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